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1556" w14:textId="335191EC" w:rsidR="001F66B5" w:rsidRDefault="000C7268" w:rsidP="00817EC4">
      <w:pPr>
        <w:spacing w:after="120" w:line="240" w:lineRule="auto"/>
        <w:jc w:val="center"/>
        <w:rPr>
          <w:sz w:val="18"/>
          <w:szCs w:val="22"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000000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7D9B5" wp14:editId="0AAF5CCA">
                <wp:simplePos x="0" y="0"/>
                <wp:positionH relativeFrom="column">
                  <wp:posOffset>4476750</wp:posOffset>
                </wp:positionH>
                <wp:positionV relativeFrom="paragraph">
                  <wp:posOffset>-378461</wp:posOffset>
                </wp:positionV>
                <wp:extent cx="1704975" cy="561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31334" w14:textId="744DA7F4" w:rsidR="000C7268" w:rsidRPr="000B3705" w:rsidRDefault="000C7268" w:rsidP="000C7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0B370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เอกสารหมายเลข </w:t>
                            </w:r>
                            <w:r w:rsidRPr="000B370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7</w:t>
                            </w:r>
                          </w:p>
                          <w:p w14:paraId="7EE61065" w14:textId="7F0FBB95" w:rsidR="000C7268" w:rsidRPr="000C7268" w:rsidRDefault="000C7268" w:rsidP="000C7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C72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ใบงานที่</w:t>
                            </w:r>
                            <w:r w:rsidR="000B370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2</w:t>
                            </w:r>
                            <w:r w:rsidRPr="000C72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="005660A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D9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5pt;margin-top:-29.8pt;width:134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MPNg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" fillcolor="white [3201]" strokeweight=".5pt">
                <v:textbox>
                  <w:txbxContent>
                    <w:p w14:paraId="72D31334" w14:textId="744DA7F4" w:rsidR="000C7268" w:rsidRPr="000B3705" w:rsidRDefault="000C7268" w:rsidP="000C7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</w:pPr>
                      <w:r w:rsidRPr="000B370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เอกสารหมายเลข </w:t>
                      </w:r>
                      <w:r w:rsidRPr="000B370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40"/>
                          <w:cs/>
                        </w:rPr>
                        <w:t>7</w:t>
                      </w:r>
                    </w:p>
                    <w:p w14:paraId="7EE61065" w14:textId="7F0FBB95" w:rsidR="000C7268" w:rsidRPr="000C7268" w:rsidRDefault="000C7268" w:rsidP="000C726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0C726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ใบงานที่</w:t>
                      </w:r>
                      <w:r w:rsidR="000B3705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2</w:t>
                      </w:r>
                      <w:r w:rsidRPr="000C726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.</w:t>
                      </w:r>
                      <w:r w:rsidR="005660A7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72FA4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ข้อเสนอ</w:t>
      </w:r>
      <w:r w:rsidR="001F66B5" w:rsidRPr="001F66B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โครงการแบบย่อ (๑ ชุด : ๑ โครงการ)</w:t>
      </w:r>
    </w:p>
    <w:p w14:paraId="4AFC87AB" w14:textId="77777777" w:rsidR="005B4B47" w:rsidRPr="005B4B47" w:rsidRDefault="005B4B47" w:rsidP="00817EC4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</w:pPr>
      <w:r w:rsidRPr="005B4B47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กรม/สำนักงาน ............................</w:t>
      </w:r>
    </w:p>
    <w:p w14:paraId="54ED75AC" w14:textId="4F847262" w:rsidR="005B4B47" w:rsidRPr="005B4B47" w:rsidRDefault="005B4B47" w:rsidP="00817EC4">
      <w:pPr>
        <w:spacing w:after="12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</w:pPr>
      <w:r w:rsidRPr="005B4B47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กระทรวง</w:t>
      </w:r>
      <w:r w:rsidR="00B377AE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ศึกษาธิการ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701"/>
        <w:gridCol w:w="5245"/>
      </w:tblGrid>
      <w:tr w:rsidR="001F66B5" w:rsidRPr="001F66B5" w14:paraId="0CA31B0B" w14:textId="77777777" w:rsidTr="00F31E0C">
        <w:trPr>
          <w:trHeight w:val="3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C83D6C" w14:textId="77777777" w:rsidR="001F66B5" w:rsidRPr="001F66B5" w:rsidRDefault="001F66B5" w:rsidP="00BE16FF">
            <w:pPr>
              <w:spacing w:before="60" w:after="6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E55" w14:textId="77777777" w:rsidR="001F66B5" w:rsidRPr="001F66B5" w:rsidRDefault="001F66B5" w:rsidP="00BE16FF">
            <w:pPr>
              <w:spacing w:before="60" w:after="6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รายละเอียด</w:t>
            </w:r>
          </w:p>
        </w:tc>
      </w:tr>
      <w:tr w:rsidR="00E242F6" w:rsidRPr="001F66B5" w14:paraId="7C0B00DE" w14:textId="77777777" w:rsidTr="00F31E0C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13642" w14:textId="77777777" w:rsidR="00E242F6" w:rsidRPr="00035E54" w:rsidRDefault="00E242F6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ลำดับความสำคัญ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6F56" w14:textId="77777777" w:rsidR="00E242F6" w:rsidRPr="001F66B5" w:rsidRDefault="00E242F6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ให้ระบุลำดับความสำคัญของโครงการ</w:t>
            </w:r>
          </w:p>
        </w:tc>
      </w:tr>
      <w:tr w:rsidR="001F66B5" w:rsidRPr="001F66B5" w14:paraId="06C33AB9" w14:textId="77777777" w:rsidTr="00F31E0C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D418E" w14:textId="77777777" w:rsidR="001F66B5" w:rsidRPr="00035E54" w:rsidRDefault="001F66B5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B6A2" w14:textId="77777777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ให้ระบุโครงการ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โดยควรเป็นโครงการที่สำคัญและส่งผลต่อความสำเร็จในการขับเคลื่อนทิศทางการพัฒนาภาค</w:t>
            </w:r>
          </w:p>
        </w:tc>
      </w:tr>
      <w:tr w:rsidR="00035E54" w:rsidRPr="001F66B5" w14:paraId="4A0E224F" w14:textId="77777777" w:rsidTr="00F31E0C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084D5" w14:textId="77777777" w:rsidR="00035E54" w:rsidRPr="00634B99" w:rsidRDefault="00035E54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ความสอดคล้องกับยุทธศาสตร์ชาติและ</w:t>
            </w:r>
            <w:r w:rsidRPr="00634B9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แผนแม่บทภายใต้ยุทธศาสตร์ชาติ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86A5" w14:textId="5C3B8232" w:rsidR="00035E54" w:rsidRPr="00634B99" w:rsidRDefault="00035E54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ระบุลำดับที่และชื่อยุทธศาสตร์ย่อยภายใต้ยุทธศาสตร์ชาติและ</w:t>
            </w:r>
            <w:r w:rsidRPr="00325A1A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>ระบุลำดับที่และชื่อแผนแม่บท</w:t>
            </w:r>
            <w:r w:rsidR="00325A1A" w:rsidRPr="00325A1A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 xml:space="preserve"> (รายละเอียดตามเอกสารแนบท้าย)</w:t>
            </w:r>
          </w:p>
        </w:tc>
      </w:tr>
      <w:tr w:rsidR="00B7052A" w:rsidRPr="001F66B5" w14:paraId="1A7D2F59" w14:textId="77777777" w:rsidTr="00F31E0C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71DA6" w14:textId="68741D6E" w:rsidR="00B7052A" w:rsidRPr="00634B99" w:rsidRDefault="00B7052A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34B9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ความสอดคล้องกับ</w:t>
            </w:r>
            <w:r w:rsidR="00035E54"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ยุทธศาสตร์ภายใต้แผนพัฒนาภาคและ</w:t>
            </w:r>
            <w:r w:rsidRPr="00634B9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แผนงาน</w:t>
            </w:r>
            <w:r w:rsidR="00BE16F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สำคัญ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20D4" w14:textId="432CC4F9" w:rsidR="00B7052A" w:rsidRPr="00E13E03" w:rsidRDefault="00B7052A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</w:rPr>
            </w:pPr>
            <w:r w:rsidRPr="00E13E03"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  <w:t>ให้ระบุชื่อ</w:t>
            </w:r>
            <w:r w:rsidR="00035E54" w:rsidRPr="00E13E03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>ยุทธศาสตร์ย่อยภายใต้แผนพัฒนาภาคและ</w:t>
            </w:r>
            <w:r w:rsidRPr="00E13E03"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  <w:t>แผนงาน</w:t>
            </w:r>
            <w:r w:rsidR="00BE16FF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>สำคัญ (ถ้ามี) ทั้งนี้ ถ้ามีพื้นที่ดำเนินงานหลายภาค ให้ระบุยุทธศาสตร์ของแต่ละภาคให้ชัดเจน โดยดูรายละเอียด</w:t>
            </w:r>
            <w:r w:rsidR="000C7268" w:rsidRPr="000C7268"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  <w:t>เป้าหมายและแนวทางการพัฒนาภาค พ.ศ. 2566 -2570</w:t>
            </w:r>
            <w:r w:rsidR="00BE16FF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 xml:space="preserve"> </w:t>
            </w:r>
          </w:p>
        </w:tc>
      </w:tr>
      <w:tr w:rsidR="001F66B5" w:rsidRPr="001F66B5" w14:paraId="1B86B3E8" w14:textId="77777777" w:rsidTr="00F31E0C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8E2400" w14:textId="77777777" w:rsidR="001F66B5" w:rsidRPr="00035E54" w:rsidRDefault="001F0C0B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ความสำคัญของโครงการ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="001F66B5"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หลักการและเหตุผล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F675" w14:textId="77777777" w:rsidR="001F66B5" w:rsidRPr="001F66B5" w:rsidRDefault="00B7052A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705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ระบุถึงที่มา หลักการ เหตุผลและความจำเป็นในการดำเนินโครงการ</w:t>
            </w:r>
          </w:p>
        </w:tc>
      </w:tr>
      <w:tr w:rsidR="001F66B5" w:rsidRPr="001F66B5" w14:paraId="2B1FBBA9" w14:textId="77777777" w:rsidTr="00F31E0C">
        <w:trPr>
          <w:trHeight w:val="4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B0971D" w14:textId="77777777" w:rsidR="001F66B5" w:rsidRPr="00035E54" w:rsidRDefault="001F66B5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E01F" w14:textId="77777777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ระบุวัตถุประสงค์สำคัญของโครงการ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ที่จะส่งผลต่อความสำเร็จในการขับเคลื่อนทิศทางการพัฒนาภาค</w:t>
            </w:r>
          </w:p>
        </w:tc>
      </w:tr>
      <w:tr w:rsidR="001F66B5" w:rsidRPr="001F66B5" w14:paraId="1686B734" w14:textId="77777777" w:rsidTr="00F31E0C">
        <w:trPr>
          <w:trHeight w:val="2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6F1749" w14:textId="77777777" w:rsidR="001F66B5" w:rsidRPr="00035E54" w:rsidRDefault="001F66B5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เป้าหมายและตัวชี้วัดความสำเร็จของโครงการ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4400" w14:textId="3BFD0F0C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ระบุเป้าหมายและตัวชี้วัดที่จะบ่งบอกว่าโครงการบรรลุตามวัตถุประสงค์ที่กำหนดไว้</w:t>
            </w:r>
          </w:p>
        </w:tc>
      </w:tr>
      <w:tr w:rsidR="009D0346" w:rsidRPr="001F66B5" w14:paraId="6CA6529D" w14:textId="77777777" w:rsidTr="00F31E0C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EFB77" w14:textId="77777777" w:rsidR="009D0346" w:rsidRPr="00035E54" w:rsidRDefault="00035E54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พื้นที่เป้าหมาย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D933" w14:textId="3A642FFC" w:rsidR="009D0346" w:rsidRPr="001F66B5" w:rsidRDefault="009D0346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77246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ระบุพื้นที่เป้าหมายที่จะดำเนินการ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(ระบุเป็นพื้นที่เป้าหมายในภาพรวม แต่หากมีพื้นที่เป้าหมายแตกต่างกันในแต่ละกิจกรรมให้ระบุพื้นที่เป้าหมายตามรายกิจกรรมในข้อ </w:t>
            </w:r>
            <w:r w:rsidR="00E2158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9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1F66B5" w:rsidRPr="001F66B5" w14:paraId="640D2A68" w14:textId="77777777" w:rsidTr="00F31E0C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C501D" w14:textId="77777777" w:rsidR="001F66B5" w:rsidRPr="00035E54" w:rsidRDefault="001F66B5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กิจกรรมที่สำคัญของโครงการ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44C6" w14:textId="48DC42F3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ระบุแนวทางและวิธีการดำเนินงานที่เป็นกิจกรรมสำคัญ</w:t>
            </w:r>
            <w:r w:rsidR="00035E54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br/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</w:t>
            </w:r>
            <w:r w:rsidR="00E2158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จะ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ส่งผลให้โครงการบรรลุวัตถุประสงค์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โดย</w:t>
            </w:r>
            <w:r w:rsidR="001F0C0B" w:rsidRP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แจกแจง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แต่ละ</w:t>
            </w:r>
            <w:r w:rsidR="001F0C0B" w:rsidRP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กิจกรรมให้ชัดเจน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="00E2158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ทั้งนี้</w:t>
            </w:r>
            <w:r w:rsidR="001F0C0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หากแต่ละกิจกรรมมีพื้นที่เป้าหมายแตกต่างกัน ให้ระบุพื้นที่เป้าหมายรายกิจกรรม</w:t>
            </w:r>
          </w:p>
        </w:tc>
      </w:tr>
      <w:tr w:rsidR="00E13E03" w:rsidRPr="001F66B5" w14:paraId="5294D8B9" w14:textId="77777777" w:rsidTr="00A43BE2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E1DC3" w14:textId="77777777" w:rsidR="00E13E03" w:rsidRPr="00634B99" w:rsidRDefault="00E13E03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ลักษณะของโครงการ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AB6B" w14:textId="77777777" w:rsidR="00E13E03" w:rsidRPr="00634B99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ให้ระบุว่าเป็นโครงการต่อเนื่องหรือโครงการที่ดำเนินการ 1 ปี ทั้งนี้ กรณีที่เป็นโครงการต่อเนื่อง ให้ระบุช่วงปีที่จะดำเนินการ</w:t>
            </w:r>
          </w:p>
        </w:tc>
      </w:tr>
      <w:tr w:rsidR="00E13E03" w:rsidRPr="001F66B5" w14:paraId="415F153E" w14:textId="77777777" w:rsidTr="00A43BE2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B1B88" w14:textId="56833E9B" w:rsidR="00E13E03" w:rsidRPr="00035E54" w:rsidRDefault="00E13E03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ระยะเวลาในการดำเนินงาน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(เดือน)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0094" w14:textId="77777777" w:rsidR="00E13E03" w:rsidRPr="001F66B5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ระบุระยะเวลาที่ต้องใช้ในการดำเนินโครงการ</w:t>
            </w:r>
          </w:p>
        </w:tc>
      </w:tr>
      <w:tr w:rsidR="00E13E03" w:rsidRPr="001F66B5" w14:paraId="3BFB7E9B" w14:textId="77777777" w:rsidTr="00A43BE2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BEBF71" w14:textId="77777777" w:rsidR="00E13E03" w:rsidRPr="00035E54" w:rsidRDefault="00E13E03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3CAC" w14:textId="1B36D896" w:rsidR="00E13E03" w:rsidRPr="00571EE1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ระบุงบประมาณที่ใช้ในการดำเนินโครงการ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ในภาพรวม และรายกิจกรรม</w:t>
            </w:r>
            <w:r w:rsidR="00FB0AF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รวมทั้งระบุงบประมาณแยกรายภาคให้ชัดเจน</w:t>
            </w:r>
          </w:p>
        </w:tc>
      </w:tr>
      <w:tr w:rsidR="00E13E03" w:rsidRPr="001F66B5" w14:paraId="2E230C97" w14:textId="77777777" w:rsidTr="00A43BE2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34DE58" w14:textId="77777777" w:rsidR="00E13E03" w:rsidRPr="00035E54" w:rsidRDefault="00E13E03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ผลผลิต</w:t>
            </w: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O</w:t>
            </w: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utput)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AE3D" w14:textId="77777777" w:rsidR="00E13E03" w:rsidRPr="001F66B5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ระบุผลผลิตของโครงการ</w:t>
            </w:r>
          </w:p>
        </w:tc>
      </w:tr>
      <w:tr w:rsidR="00E13E03" w:rsidRPr="001F66B5" w14:paraId="52B074F2" w14:textId="77777777" w:rsidTr="00A43BE2">
        <w:trPr>
          <w:trHeight w:val="29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A6B9B3" w14:textId="77777777" w:rsidR="00E13E03" w:rsidRPr="00035E54" w:rsidRDefault="00E13E03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ผลที่คาดว่าจะได้รับ</w:t>
            </w: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(Outcome)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CE63" w14:textId="77777777" w:rsidR="00E13E03" w:rsidRPr="001F66B5" w:rsidRDefault="00E13E03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ระบุผลที่คาดว่าจะได้รับจากการดำเนินโครงการ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ในลักษณะของผลลัพธ์ไม่ใช่ผลผลิต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และเป็นผลลัพธ์ที่สามารถวัดผลได้อย่างเป็นรูปธรรมทั้งเชิงปริมาณและเชิงคุณภาพ</w:t>
            </w:r>
          </w:p>
        </w:tc>
      </w:tr>
      <w:tr w:rsidR="001F66B5" w:rsidRPr="001F66B5" w14:paraId="54D40AE1" w14:textId="77777777" w:rsidTr="00F31E0C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20C6BF" w14:textId="77777777" w:rsidR="001F66B5" w:rsidRPr="00035E54" w:rsidRDefault="001F66B5" w:rsidP="00BE16FF">
            <w:pPr>
              <w:pStyle w:val="ListParagraph"/>
              <w:numPr>
                <w:ilvl w:val="0"/>
                <w:numId w:val="1"/>
              </w:numPr>
              <w:spacing w:before="60" w:after="6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035E5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หน่วยงานรับผิดชอบ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8DF7" w14:textId="77777777" w:rsidR="001F66B5" w:rsidRPr="001F66B5" w:rsidRDefault="001F66B5" w:rsidP="00BE16FF">
            <w:pPr>
              <w:spacing w:before="60" w:after="6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ระบุหน่วยงานหลักที่รับผิดชอบในการดำเนินโครงการ</w:t>
            </w:r>
            <w:r w:rsidR="00E961C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br/>
              <w:t>พร้อมระบุผู้ประสานงานโครงการ (ชื่อ-นามสกุล-ตำแหน่ง-เบอร์ติดต่อ-</w:t>
            </w:r>
            <w:r w:rsidR="00E961C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email address</w:t>
            </w:r>
            <w:r w:rsidR="00E961C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)</w:t>
            </w:r>
          </w:p>
        </w:tc>
      </w:tr>
    </w:tbl>
    <w:p w14:paraId="5B476A27" w14:textId="77777777" w:rsidR="00BE16FF" w:rsidRDefault="00BE16FF" w:rsidP="00BE16FF">
      <w:pPr>
        <w:spacing w:after="24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  <w:sectPr w:rsidR="00BE16FF" w:rsidSect="007A4C78"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p w14:paraId="7E2879AD" w14:textId="4F49BF94" w:rsidR="00E13E03" w:rsidRPr="00E13E03" w:rsidRDefault="00E13E03" w:rsidP="00BE16F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การระบุ</w:t>
      </w:r>
      <w:r w:rsidRPr="00E13E03">
        <w:rPr>
          <w:rFonts w:ascii="TH SarabunPSK" w:hAnsi="TH SarabunPSK" w:cs="TH SarabunPSK"/>
          <w:b/>
          <w:bCs/>
          <w:sz w:val="24"/>
          <w:szCs w:val="32"/>
          <w:cs/>
        </w:rPr>
        <w:t>ลำดับที่และชื่อยุทธศาสตร์ชาติ - แผนแม่บท</w:t>
      </w:r>
    </w:p>
    <w:p w14:paraId="454E1744" w14:textId="054BB0BF" w:rsidR="00E13E03" w:rsidRPr="00E13E03" w:rsidRDefault="00E13E03" w:rsidP="00E13E03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E13E03">
        <w:rPr>
          <w:rFonts w:ascii="TH SarabunPSK" w:hAnsi="TH SarabunPSK" w:cs="TH SarabunPSK"/>
          <w:b/>
          <w:bCs/>
          <w:sz w:val="24"/>
          <w:szCs w:val="32"/>
          <w:cs/>
        </w:rPr>
        <w:t>ยุทธศาสตร์ชาติ</w:t>
      </w:r>
    </w:p>
    <w:p w14:paraId="5FDF62D8" w14:textId="43C8503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ด้านความมั่นคง</w:t>
      </w:r>
    </w:p>
    <w:p w14:paraId="17DFDBD4" w14:textId="76B992E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ด้านการสร้างความสามารถในการแข่งขัน</w:t>
      </w:r>
    </w:p>
    <w:p w14:paraId="020101F3" w14:textId="4846D5EE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ด้านการพัฒนาและเสริมสร้างศักยภาพทรัพยากรมนุษย์</w:t>
      </w:r>
    </w:p>
    <w:p w14:paraId="7BB48803" w14:textId="6089F615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4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ด้านการสร้างโอกาสและความเสมอภาคทางสังคม</w:t>
      </w:r>
    </w:p>
    <w:p w14:paraId="57D2D8E5" w14:textId="27B26FAD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5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ด้านการสร้างการเติบโตบนคุณภาพชีวิตที่เป็นมิตรต่อสิ่งแวดล้อม</w:t>
      </w:r>
    </w:p>
    <w:p w14:paraId="4ED7B90F" w14:textId="037316D8" w:rsidR="00E13E03" w:rsidRPr="00E13E03" w:rsidRDefault="00E13E03" w:rsidP="00E13E03">
      <w:pPr>
        <w:tabs>
          <w:tab w:val="left" w:pos="993"/>
        </w:tabs>
        <w:spacing w:after="24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6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ด้านการปรับสมดุลและพัฒนาระบบการบริหารจัดการภาครัฐ</w:t>
      </w:r>
      <w:r w:rsidRPr="00E13E03">
        <w:rPr>
          <w:rFonts w:ascii="TH SarabunPSK" w:hAnsi="TH SarabunPSK" w:cs="TH SarabunPSK"/>
          <w:sz w:val="24"/>
          <w:szCs w:val="32"/>
          <w:cs/>
        </w:rPr>
        <w:tab/>
      </w:r>
    </w:p>
    <w:p w14:paraId="44E3558E" w14:textId="71400B85" w:rsidR="00E13E03" w:rsidRPr="00E13E03" w:rsidRDefault="00E13E03" w:rsidP="00E13E03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E13E03">
        <w:rPr>
          <w:rFonts w:ascii="TH SarabunPSK" w:hAnsi="TH SarabunPSK" w:cs="TH SarabunPSK"/>
          <w:b/>
          <w:bCs/>
          <w:sz w:val="24"/>
          <w:szCs w:val="32"/>
          <w:cs/>
        </w:rPr>
        <w:t>แผนแม่บท</w:t>
      </w:r>
    </w:p>
    <w:p w14:paraId="60561202" w14:textId="4106F037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ความมั่นคง</w:t>
      </w:r>
    </w:p>
    <w:p w14:paraId="60FDC65E" w14:textId="6A80786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2</w:t>
      </w:r>
      <w:r>
        <w:rPr>
          <w:rFonts w:ascii="TH SarabunPSK" w:hAnsi="TH SarabunPSK" w:cs="TH SarabunPSK"/>
          <w:sz w:val="24"/>
          <w:szCs w:val="32"/>
          <w:cs/>
        </w:rPr>
        <w:tab/>
        <w:t>การต่างประเทศ</w:t>
      </w:r>
    </w:p>
    <w:p w14:paraId="02AFF6B8" w14:textId="5D9754C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การเกษตร</w:t>
      </w:r>
    </w:p>
    <w:p w14:paraId="339899E8" w14:textId="119BC52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4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อุตสาหกรรมและบริการแห่งอนาคต</w:t>
      </w:r>
    </w:p>
    <w:p w14:paraId="00552172" w14:textId="1FE692B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5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การท่องเที่ยว</w:t>
      </w:r>
    </w:p>
    <w:p w14:paraId="5CF0B375" w14:textId="6B96C5B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6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พื้นที่และเมืองน่าอยู่อัจฉริยะ</w:t>
      </w:r>
    </w:p>
    <w:p w14:paraId="19216D51" w14:textId="122B5AB8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7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โครงสร้างพื้นฐาน ระบบ</w:t>
      </w:r>
      <w:proofErr w:type="spellStart"/>
      <w:r w:rsidRPr="00E13E03">
        <w:rPr>
          <w:rFonts w:ascii="TH SarabunPSK" w:hAnsi="TH SarabunPSK" w:cs="TH SarabunPSK"/>
          <w:sz w:val="24"/>
          <w:szCs w:val="32"/>
          <w:cs/>
        </w:rPr>
        <w:t>โล</w:t>
      </w:r>
      <w:proofErr w:type="spellEnd"/>
      <w:r w:rsidRPr="00E13E03">
        <w:rPr>
          <w:rFonts w:ascii="TH SarabunPSK" w:hAnsi="TH SarabunPSK" w:cs="TH SarabunPSK"/>
          <w:sz w:val="24"/>
          <w:szCs w:val="32"/>
          <w:cs/>
        </w:rPr>
        <w:t>จิสติ</w:t>
      </w:r>
      <w:proofErr w:type="spellStart"/>
      <w:r w:rsidRPr="00E13E03">
        <w:rPr>
          <w:rFonts w:ascii="TH SarabunPSK" w:hAnsi="TH SarabunPSK" w:cs="TH SarabunPSK"/>
          <w:sz w:val="24"/>
          <w:szCs w:val="32"/>
          <w:cs/>
        </w:rPr>
        <w:t>กส์</w:t>
      </w:r>
      <w:proofErr w:type="spellEnd"/>
      <w:r w:rsidRPr="00E13E03">
        <w:rPr>
          <w:rFonts w:ascii="TH SarabunPSK" w:hAnsi="TH SarabunPSK" w:cs="TH SarabunPSK"/>
          <w:sz w:val="24"/>
          <w:szCs w:val="32"/>
          <w:cs/>
        </w:rPr>
        <w:t xml:space="preserve"> และดิจิทัล</w:t>
      </w:r>
    </w:p>
    <w:p w14:paraId="326B8E2C" w14:textId="55197F00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8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ผู้ประกอบการและวิส</w:t>
      </w:r>
      <w:r>
        <w:rPr>
          <w:rFonts w:ascii="TH SarabunPSK" w:hAnsi="TH SarabunPSK" w:cs="TH SarabunPSK"/>
          <w:sz w:val="24"/>
          <w:szCs w:val="32"/>
          <w:cs/>
        </w:rPr>
        <w:t>าหกิจขนาดกลางและขนาดย่อมยุคใหม่</w:t>
      </w:r>
    </w:p>
    <w:p w14:paraId="633A0E57" w14:textId="4E2A0801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9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เขตเศรษฐกิจพิเศษ</w:t>
      </w:r>
    </w:p>
    <w:p w14:paraId="45451013" w14:textId="3D81E282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10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การปรับเปลี่ยนค่านิยมและวัฒนธรรม</w:t>
      </w:r>
    </w:p>
    <w:p w14:paraId="05867509" w14:textId="3ADB6E6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การพัฒนาศักยภาพคนตลอดช่วงชีวิต</w:t>
      </w:r>
    </w:p>
    <w:p w14:paraId="12447C5D" w14:textId="0F26D20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12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การพัฒนาการเรียนรู้</w:t>
      </w:r>
    </w:p>
    <w:p w14:paraId="6863C80F" w14:textId="5F539534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การเสริมสร้างให้คนไทยมีสุขภาวะที่ดี</w:t>
      </w:r>
    </w:p>
    <w:p w14:paraId="56FEE434" w14:textId="248FDD1C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14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ศักยภาพการกีฬา</w:t>
      </w:r>
    </w:p>
    <w:p w14:paraId="0B85894B" w14:textId="3E224042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15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พลังทางสังคม</w:t>
      </w:r>
    </w:p>
    <w:p w14:paraId="1CF0B307" w14:textId="4307E996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16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เศรษฐกิจฐานราก</w:t>
      </w:r>
    </w:p>
    <w:p w14:paraId="5910D089" w14:textId="2198EF85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17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ความเสมอภาคและหลักประกันทางสังคม</w:t>
      </w:r>
    </w:p>
    <w:p w14:paraId="751CEC10" w14:textId="0329747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18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การเติบโตอย่างยั่งยืน</w:t>
      </w:r>
    </w:p>
    <w:p w14:paraId="719908E9" w14:textId="6866E1E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19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การบริหารจัดการน้ำทั้งระบบ</w:t>
      </w:r>
    </w:p>
    <w:p w14:paraId="16F7D074" w14:textId="4DF677B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20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การบริการประชาชนและประสิทธิภาพภาครัฐ</w:t>
      </w:r>
    </w:p>
    <w:p w14:paraId="3C04A4B8" w14:textId="035AF1C3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21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การต่อต้านการทุจริตและประพฤติมิชอบ</w:t>
      </w:r>
    </w:p>
    <w:p w14:paraId="192FF1A0" w14:textId="52F97040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22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กฎหมายและกระบวนการยุติธรรม</w:t>
      </w:r>
      <w:r w:rsidRPr="00E13E03">
        <w:rPr>
          <w:rFonts w:ascii="TH SarabunPSK" w:hAnsi="TH SarabunPSK" w:cs="TH SarabunPSK"/>
          <w:sz w:val="24"/>
          <w:szCs w:val="32"/>
          <w:cs/>
        </w:rPr>
        <w:tab/>
      </w:r>
    </w:p>
    <w:p w14:paraId="66E04B00" w14:textId="465419BF" w:rsidR="00E13E03" w:rsidRPr="00E13E03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  <w:cs/>
        </w:rPr>
      </w:pPr>
      <w:r w:rsidRPr="00E13E03">
        <w:rPr>
          <w:rFonts w:ascii="TH SarabunPSK" w:hAnsi="TH SarabunPSK" w:cs="TH SarabunPSK"/>
          <w:sz w:val="24"/>
          <w:szCs w:val="32"/>
          <w:cs/>
        </w:rPr>
        <w:t>23</w:t>
      </w:r>
      <w:r w:rsidRPr="00E13E03">
        <w:rPr>
          <w:rFonts w:ascii="TH SarabunPSK" w:hAnsi="TH SarabunPSK" w:cs="TH SarabunPSK"/>
          <w:sz w:val="24"/>
          <w:szCs w:val="32"/>
          <w:cs/>
        </w:rPr>
        <w:tab/>
        <w:t>การวิจัยและพัฒนานวัตกรรม</w:t>
      </w:r>
    </w:p>
    <w:sectPr w:rsidR="00E13E03" w:rsidRPr="00E13E03" w:rsidSect="007A4C78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90715"/>
    <w:multiLevelType w:val="hybridMultilevel"/>
    <w:tmpl w:val="E57669E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4FEA7A67"/>
    <w:multiLevelType w:val="hybridMultilevel"/>
    <w:tmpl w:val="DEA04A82"/>
    <w:lvl w:ilvl="0" w:tplc="03588B42">
      <w:start w:val="1"/>
      <w:numFmt w:val="decimal"/>
      <w:lvlText w:val="(%1)"/>
      <w:lvlJc w:val="left"/>
      <w:pPr>
        <w:ind w:left="1778" w:hanging="360"/>
      </w:pPr>
      <w:rPr>
        <w:rFonts w:hint="default"/>
        <w:sz w:val="32"/>
        <w:szCs w:val="36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 w16cid:durableId="1714843616">
    <w:abstractNumId w:val="0"/>
  </w:num>
  <w:num w:numId="2" w16cid:durableId="183752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5"/>
    <w:rsid w:val="00035E54"/>
    <w:rsid w:val="000B3705"/>
    <w:rsid w:val="000C7268"/>
    <w:rsid w:val="000D511B"/>
    <w:rsid w:val="0016143E"/>
    <w:rsid w:val="0016522B"/>
    <w:rsid w:val="00182721"/>
    <w:rsid w:val="001F0C0B"/>
    <w:rsid w:val="001F30F1"/>
    <w:rsid w:val="001F66B5"/>
    <w:rsid w:val="00202A07"/>
    <w:rsid w:val="00325A1A"/>
    <w:rsid w:val="003358B5"/>
    <w:rsid w:val="00416272"/>
    <w:rsid w:val="00472FA4"/>
    <w:rsid w:val="00473908"/>
    <w:rsid w:val="005660A7"/>
    <w:rsid w:val="00571EE1"/>
    <w:rsid w:val="005B4B47"/>
    <w:rsid w:val="00634B99"/>
    <w:rsid w:val="006644FD"/>
    <w:rsid w:val="0070187E"/>
    <w:rsid w:val="007544B5"/>
    <w:rsid w:val="0077246C"/>
    <w:rsid w:val="007A4C78"/>
    <w:rsid w:val="00817EC4"/>
    <w:rsid w:val="00826E9D"/>
    <w:rsid w:val="00864EE6"/>
    <w:rsid w:val="008770F6"/>
    <w:rsid w:val="008A670C"/>
    <w:rsid w:val="0095588C"/>
    <w:rsid w:val="009A7CFB"/>
    <w:rsid w:val="009C0A9E"/>
    <w:rsid w:val="009D0346"/>
    <w:rsid w:val="00A06585"/>
    <w:rsid w:val="00A34F69"/>
    <w:rsid w:val="00A47ECA"/>
    <w:rsid w:val="00B377AE"/>
    <w:rsid w:val="00B6531B"/>
    <w:rsid w:val="00B7052A"/>
    <w:rsid w:val="00BE16FF"/>
    <w:rsid w:val="00C20D80"/>
    <w:rsid w:val="00C978BD"/>
    <w:rsid w:val="00E13E03"/>
    <w:rsid w:val="00E17BA1"/>
    <w:rsid w:val="00E21582"/>
    <w:rsid w:val="00E242F6"/>
    <w:rsid w:val="00E353FC"/>
    <w:rsid w:val="00E95C22"/>
    <w:rsid w:val="00E961CA"/>
    <w:rsid w:val="00F00D74"/>
    <w:rsid w:val="00F31E0C"/>
    <w:rsid w:val="00F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8330"/>
  <w15:docId w15:val="{FCA84209-7012-4D66-A4E1-D742D164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n tête 1,Table Heading,List Para 1"/>
    <w:basedOn w:val="Normal"/>
    <w:link w:val="ListParagraphChar"/>
    <w:uiPriority w:val="34"/>
    <w:qFormat/>
    <w:rsid w:val="00035E54"/>
    <w:pPr>
      <w:ind w:left="720"/>
      <w:contextualSpacing/>
    </w:pPr>
  </w:style>
  <w:style w:type="character" w:customStyle="1" w:styleId="ListParagraphChar">
    <w:name w:val="List Paragraph Char"/>
    <w:aliases w:val="En tête 1 Char,Table Heading Char,List Para 1 Char"/>
    <w:link w:val="ListParagraph"/>
    <w:uiPriority w:val="34"/>
    <w:rsid w:val="0070187E"/>
  </w:style>
  <w:style w:type="table" w:styleId="TableGrid">
    <w:name w:val="Table Grid"/>
    <w:basedOn w:val="TableNormal"/>
    <w:uiPriority w:val="59"/>
    <w:rsid w:val="0082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4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4B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4B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4B5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E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Phichitchai Kingphuang</dc:creator>
  <cp:lastModifiedBy>Benjamaporn</cp:lastModifiedBy>
  <cp:revision>5</cp:revision>
  <cp:lastPrinted>2021-08-04T07:44:00Z</cp:lastPrinted>
  <dcterms:created xsi:type="dcterms:W3CDTF">2023-02-28T08:31:00Z</dcterms:created>
  <dcterms:modified xsi:type="dcterms:W3CDTF">2023-03-01T10:20:00Z</dcterms:modified>
</cp:coreProperties>
</file>